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47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4D6474" w:rsidRPr="004D6474">
        <w:rPr>
          <w:rFonts w:ascii="NeoSansPro-Regular" w:hAnsi="NeoSansPro-Regular" w:cs="NeoSansPro-Regular"/>
          <w:color w:val="404040"/>
          <w:sz w:val="20"/>
          <w:szCs w:val="20"/>
        </w:rPr>
        <w:t xml:space="preserve">C.P. Juan Manuel Carrillo Hernández </w:t>
      </w:r>
    </w:p>
    <w:p w:rsidR="004D6474" w:rsidRPr="004D647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4D6474" w:rsidRPr="004D6474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Licenciado en Contaduría Pública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3810136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</w:t>
      </w:r>
      <w:r w:rsidR="004D6474">
        <w:rPr>
          <w:rFonts w:ascii="NeoSansPro-Regular" w:hAnsi="NeoSansPro-Regular" w:cs="NeoSansPro-Regular"/>
          <w:color w:val="404040"/>
          <w:sz w:val="20"/>
          <w:szCs w:val="20"/>
        </w:rPr>
        <w:t>61-70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 Ext.</w:t>
      </w:r>
      <w:r w:rsidR="004D6474">
        <w:rPr>
          <w:rFonts w:ascii="NeoSansPro-Regular" w:hAnsi="NeoSansPro-Regular" w:cs="NeoSansPro-Regular"/>
          <w:color w:val="404040"/>
          <w:sz w:val="20"/>
          <w:szCs w:val="20"/>
        </w:rPr>
        <w:t>2113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F84315">
        <w:rPr>
          <w:rFonts w:ascii="NeoSansPro-Regular" w:hAnsi="NeoSansPro-Regular" w:cs="NeoSansPro-Regular"/>
          <w:color w:val="404040"/>
          <w:sz w:val="20"/>
          <w:szCs w:val="20"/>
        </w:rPr>
        <w:t>depto.plando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F84315">
        <w:rPr>
          <w:rFonts w:ascii="NeoSansPro-Regular" w:hAnsi="NeoSansPro-Regular" w:cs="NeoSansPro-Regular"/>
          <w:color w:val="404040"/>
          <w:sz w:val="20"/>
          <w:szCs w:val="20"/>
        </w:rPr>
        <w:t>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D364F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1994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-1998</w:t>
      </w:r>
    </w:p>
    <w:p w:rsidR="00AB5916" w:rsidRDefault="00992C6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92C66"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Autónoma de Veracruz Villa Rica (UVM).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Estudios de Licenciatura 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Contaduría Pública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992C66" w:rsidRDefault="00992C6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992C6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992C66" w:rsidRPr="00992C66" w:rsidRDefault="00992C66" w:rsidP="00992C6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92C66">
        <w:rPr>
          <w:rFonts w:ascii="NeoSansPro-Regular" w:hAnsi="NeoSansPro-Regular" w:cs="NeoSansPro-Regular"/>
          <w:color w:val="404040"/>
          <w:sz w:val="20"/>
          <w:szCs w:val="20"/>
        </w:rPr>
        <w:t>Jefe del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A66ABC">
        <w:rPr>
          <w:rFonts w:ascii="NeoSansPro-Regular" w:hAnsi="NeoSansPro-Regular" w:cs="NeoSansPro-Regular"/>
          <w:color w:val="404040"/>
          <w:sz w:val="20"/>
          <w:szCs w:val="20"/>
        </w:rPr>
        <w:t>Departamento</w:t>
      </w:r>
      <w:r w:rsidRPr="00992C66">
        <w:rPr>
          <w:rFonts w:ascii="NeoSansPro-Regular" w:hAnsi="NeoSansPro-Regular" w:cs="NeoSansPro-Regular"/>
          <w:color w:val="404040"/>
          <w:sz w:val="20"/>
          <w:szCs w:val="20"/>
        </w:rPr>
        <w:t xml:space="preserve"> de Planeación y D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esarrollo Organizacional </w:t>
      </w:r>
      <w:r w:rsidRPr="00992C66">
        <w:rPr>
          <w:rFonts w:ascii="NeoSansPro-Regular" w:hAnsi="NeoSansPro-Regular" w:cs="NeoSansPro-Regular"/>
          <w:color w:val="404040"/>
          <w:sz w:val="20"/>
          <w:szCs w:val="20"/>
        </w:rPr>
        <w:t xml:space="preserve">en la </w:t>
      </w:r>
      <w:r w:rsidR="00A66ABC">
        <w:rPr>
          <w:rFonts w:ascii="NeoSansPro-Regular" w:hAnsi="NeoSansPro-Regular" w:cs="NeoSansPro-Regular"/>
          <w:color w:val="404040"/>
          <w:sz w:val="20"/>
          <w:szCs w:val="20"/>
        </w:rPr>
        <w:t>Fiscalía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General del Estado de V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eracruz de Ignacio de la Llave. </w:t>
      </w:r>
    </w:p>
    <w:p w:rsidR="00992C66" w:rsidRDefault="00992C6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2012 a </w:t>
      </w:r>
      <w:r w:rsidR="00992C6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992C66" w:rsidRDefault="00992C6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92C66">
        <w:rPr>
          <w:rFonts w:ascii="NeoSansPro-Regular" w:hAnsi="NeoSansPro-Regular" w:cs="NeoSansPro-Regular"/>
          <w:color w:val="404040"/>
          <w:sz w:val="20"/>
          <w:szCs w:val="20"/>
        </w:rPr>
        <w:t>Jefe de la Oficina de Planeac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ión y Desarrollo Organizacional</w:t>
      </w:r>
      <w:r w:rsidRPr="00992C66">
        <w:rPr>
          <w:rFonts w:ascii="NeoSansPro-Regular" w:hAnsi="NeoSansPro-Regular" w:cs="NeoSansPro-Regular"/>
          <w:color w:val="404040"/>
          <w:sz w:val="20"/>
          <w:szCs w:val="20"/>
        </w:rPr>
        <w:t xml:space="preserve"> en la Procuraduría General de Justicia del Estado de Veracruz (PGJ)</w:t>
      </w:r>
    </w:p>
    <w:p w:rsidR="00A66ABC" w:rsidRPr="00992C66" w:rsidRDefault="00A66AB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992C6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 a 2012</w:t>
      </w:r>
    </w:p>
    <w:p w:rsidR="00AB5916" w:rsidRDefault="00992C6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92C66">
        <w:rPr>
          <w:rFonts w:ascii="NeoSansPro-Regular" w:hAnsi="NeoSansPro-Regular" w:cs="NeoSansPro-Regular"/>
          <w:color w:val="404040"/>
          <w:sz w:val="20"/>
          <w:szCs w:val="20"/>
        </w:rPr>
        <w:t xml:space="preserve">Gerente General en el Corporativo </w:t>
      </w:r>
      <w:proofErr w:type="spellStart"/>
      <w:r w:rsidRPr="00992C66">
        <w:rPr>
          <w:rFonts w:ascii="NeoSansPro-Regular" w:hAnsi="NeoSansPro-Regular" w:cs="NeoSansPro-Regular"/>
          <w:color w:val="404040"/>
          <w:sz w:val="20"/>
          <w:szCs w:val="20"/>
        </w:rPr>
        <w:t>Compol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SA. De CV </w:t>
      </w:r>
    </w:p>
    <w:p w:rsidR="00A66ABC" w:rsidRDefault="00A66AB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992C66" w:rsidRPr="00992C66" w:rsidRDefault="00992C6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A771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AA7710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6ABC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8D0EE8" w:rsidRDefault="008D0EE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8D0EE8" w:rsidRDefault="008D0EE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Contaduría Pública</w:t>
      </w:r>
    </w:p>
    <w:p w:rsidR="008D0EE8" w:rsidRDefault="008D0EE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Administración</w:t>
      </w:r>
    </w:p>
    <w:p w:rsidR="00AB5916" w:rsidRDefault="008D0EE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Auditoria </w:t>
      </w:r>
    </w:p>
    <w:p w:rsidR="008D0EE8" w:rsidRDefault="008D0EE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Relaciones Humanas</w:t>
      </w:r>
    </w:p>
    <w:p w:rsidR="008D0EE8" w:rsidRDefault="008D0EE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Dirección Financiera</w:t>
      </w:r>
    </w:p>
    <w:p w:rsidR="008D0EE8" w:rsidRDefault="008D0EE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6B643A" w:rsidP="00AB5916"/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A72" w:rsidRDefault="00650A72" w:rsidP="00AB5916">
      <w:pPr>
        <w:spacing w:after="0" w:line="240" w:lineRule="auto"/>
      </w:pPr>
      <w:r>
        <w:separator/>
      </w:r>
    </w:p>
  </w:endnote>
  <w:endnote w:type="continuationSeparator" w:id="0">
    <w:p w:rsidR="00650A72" w:rsidRDefault="00650A7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A72" w:rsidRDefault="00650A72" w:rsidP="00AB5916">
      <w:pPr>
        <w:spacing w:after="0" w:line="240" w:lineRule="auto"/>
      </w:pPr>
      <w:r>
        <w:separator/>
      </w:r>
    </w:p>
  </w:footnote>
  <w:footnote w:type="continuationSeparator" w:id="0">
    <w:p w:rsidR="00650A72" w:rsidRDefault="00650A7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916"/>
    <w:rsid w:val="000344DA"/>
    <w:rsid w:val="00035E4E"/>
    <w:rsid w:val="0005169D"/>
    <w:rsid w:val="00076A27"/>
    <w:rsid w:val="000D5363"/>
    <w:rsid w:val="000E2580"/>
    <w:rsid w:val="00196774"/>
    <w:rsid w:val="00247088"/>
    <w:rsid w:val="00304E91"/>
    <w:rsid w:val="00462C41"/>
    <w:rsid w:val="004A1170"/>
    <w:rsid w:val="004B2D6E"/>
    <w:rsid w:val="004D6474"/>
    <w:rsid w:val="004E4FFA"/>
    <w:rsid w:val="005502F5"/>
    <w:rsid w:val="005A32B3"/>
    <w:rsid w:val="00600D12"/>
    <w:rsid w:val="00650A72"/>
    <w:rsid w:val="006B643A"/>
    <w:rsid w:val="006B6DE3"/>
    <w:rsid w:val="00723B67"/>
    <w:rsid w:val="00726727"/>
    <w:rsid w:val="008D0EE8"/>
    <w:rsid w:val="00917BD1"/>
    <w:rsid w:val="00992C66"/>
    <w:rsid w:val="00A66637"/>
    <w:rsid w:val="00A66ABC"/>
    <w:rsid w:val="00A717F6"/>
    <w:rsid w:val="00AA7710"/>
    <w:rsid w:val="00AB5916"/>
    <w:rsid w:val="00C00DDC"/>
    <w:rsid w:val="00CE7F12"/>
    <w:rsid w:val="00D03386"/>
    <w:rsid w:val="00D364F3"/>
    <w:rsid w:val="00DA7B06"/>
    <w:rsid w:val="00DB2FA1"/>
    <w:rsid w:val="00DE2E01"/>
    <w:rsid w:val="00E71AD8"/>
    <w:rsid w:val="00F84315"/>
    <w:rsid w:val="00F920DA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Jennifer Lara</cp:lastModifiedBy>
  <cp:revision>8</cp:revision>
  <cp:lastPrinted>2017-05-09T17:31:00Z</cp:lastPrinted>
  <dcterms:created xsi:type="dcterms:W3CDTF">2017-02-02T23:39:00Z</dcterms:created>
  <dcterms:modified xsi:type="dcterms:W3CDTF">2017-05-11T16:57:00Z</dcterms:modified>
</cp:coreProperties>
</file>